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DC" w:rsidRPr="00EC2FC1" w:rsidRDefault="001B07DC" w:rsidP="001B07DC">
      <w:pPr>
        <w:pStyle w:val="a3"/>
        <w:spacing w:before="0" w:beforeAutospacing="0" w:after="0" w:afterAutospacing="0"/>
        <w:ind w:firstLine="567"/>
        <w:jc w:val="both"/>
        <w:rPr>
          <w:color w:val="000000"/>
        </w:rPr>
      </w:pPr>
      <w:proofErr w:type="gramStart"/>
      <w:r w:rsidRPr="00EC2FC1">
        <w:rPr>
          <w:b/>
        </w:rPr>
        <w:t>Рабочая программа</w:t>
      </w:r>
      <w:r w:rsidRPr="00EC2FC1">
        <w:t xml:space="preserve"> </w:t>
      </w:r>
      <w:r w:rsidRPr="00EC2FC1">
        <w:rPr>
          <w:b/>
        </w:rPr>
        <w:t>по русскому языку</w:t>
      </w:r>
      <w:r w:rsidR="007E6CEE">
        <w:t xml:space="preserve"> разработана</w:t>
      </w:r>
      <w:r w:rsidRPr="00EC2FC1">
        <w:t xml:space="preserve"> на основе ФГОС НОО,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w:t>
      </w:r>
      <w:proofErr w:type="spellStart"/>
      <w:r w:rsidRPr="00EC2FC1">
        <w:t>Кундюковской</w:t>
      </w:r>
      <w:proofErr w:type="spellEnd"/>
      <w:r w:rsidRPr="00EC2FC1">
        <w:t xml:space="preserve">  средней школы с учётом Примерной программы начального  общего образования по русскому языку и </w:t>
      </w:r>
      <w:r w:rsidRPr="00EC2FC1">
        <w:rPr>
          <w:color w:val="000000"/>
        </w:rPr>
        <w:t>авторской программы</w:t>
      </w:r>
      <w:r w:rsidRPr="00EC2FC1">
        <w:t xml:space="preserve"> В.П. </w:t>
      </w:r>
      <w:proofErr w:type="spellStart"/>
      <w:r w:rsidRPr="00EC2FC1">
        <w:t>Канакиной</w:t>
      </w:r>
      <w:proofErr w:type="spellEnd"/>
      <w:r w:rsidRPr="00EC2FC1">
        <w:t xml:space="preserve">,  В.Г. Горецкого,  М.  В.  </w:t>
      </w:r>
      <w:proofErr w:type="spellStart"/>
      <w:r w:rsidRPr="00EC2FC1">
        <w:t>Бойкиной</w:t>
      </w:r>
      <w:proofErr w:type="spellEnd"/>
      <w:r w:rsidRPr="00EC2FC1">
        <w:t xml:space="preserve"> и др.  </w:t>
      </w:r>
      <w:r w:rsidR="007C141E">
        <w:rPr>
          <w:color w:val="000000"/>
        </w:rPr>
        <w:t>(М.: Просвещение, 2018</w:t>
      </w:r>
      <w:r w:rsidRPr="00EC2FC1">
        <w:rPr>
          <w:color w:val="000000"/>
        </w:rPr>
        <w:t>).</w:t>
      </w:r>
      <w:proofErr w:type="gramEnd"/>
    </w:p>
    <w:p w:rsidR="001B07DC" w:rsidRPr="00BB547F" w:rsidRDefault="001B07DC" w:rsidP="001B07DC">
      <w:pPr>
        <w:pStyle w:val="a3"/>
        <w:spacing w:before="0" w:beforeAutospacing="0" w:after="0" w:afterAutospacing="0"/>
        <w:ind w:firstLine="567"/>
        <w:jc w:val="both"/>
        <w:rPr>
          <w:color w:val="000000"/>
          <w:sz w:val="22"/>
          <w:szCs w:val="22"/>
        </w:rPr>
      </w:pPr>
      <w:r w:rsidRPr="003C6499">
        <w:rPr>
          <w:color w:val="000000"/>
        </w:rPr>
        <w:t>Содержание 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w:t>
      </w:r>
    </w:p>
    <w:p w:rsidR="001B07DC" w:rsidRPr="003C6499" w:rsidRDefault="001B07DC" w:rsidP="001B07DC">
      <w:pPr>
        <w:pStyle w:val="a3"/>
        <w:spacing w:before="0" w:beforeAutospacing="0" w:after="0" w:afterAutospacing="0"/>
        <w:ind w:firstLine="567"/>
        <w:jc w:val="both"/>
        <w:rPr>
          <w:color w:val="000000"/>
        </w:rPr>
      </w:pPr>
      <w:r w:rsidRPr="003C6499">
        <w:rPr>
          <w:color w:val="000000"/>
        </w:rPr>
        <w:t>Систематический курс русского языка представлен в программе следующими содержательными линиями:</w:t>
      </w:r>
    </w:p>
    <w:p w:rsidR="001B07DC" w:rsidRPr="003C6499" w:rsidRDefault="001B07DC" w:rsidP="001B07DC">
      <w:pPr>
        <w:pStyle w:val="a3"/>
        <w:spacing w:before="0" w:beforeAutospacing="0" w:after="0" w:afterAutospacing="0"/>
        <w:ind w:left="927" w:hanging="360"/>
        <w:jc w:val="both"/>
        <w:rPr>
          <w:color w:val="000000"/>
        </w:rPr>
      </w:pPr>
      <w:r>
        <w:rPr>
          <w:color w:val="000000"/>
        </w:rPr>
        <w:t xml:space="preserve">- </w:t>
      </w:r>
      <w:r w:rsidRPr="003C6499">
        <w:rPr>
          <w:color w:val="000000"/>
        </w:rPr>
        <w:t>система языка: лексика, фонетика и орфоэпия, графика, состав слова, грамматика;</w:t>
      </w:r>
    </w:p>
    <w:p w:rsidR="001B07DC" w:rsidRPr="003C6499" w:rsidRDefault="001B07DC" w:rsidP="001B07DC">
      <w:pPr>
        <w:pStyle w:val="a3"/>
        <w:spacing w:before="0" w:beforeAutospacing="0" w:after="0" w:afterAutospacing="0"/>
        <w:ind w:left="927" w:hanging="360"/>
        <w:jc w:val="both"/>
        <w:rPr>
          <w:color w:val="000000"/>
        </w:rPr>
      </w:pPr>
      <w:r>
        <w:rPr>
          <w:color w:val="000000"/>
        </w:rPr>
        <w:t xml:space="preserve">- </w:t>
      </w:r>
      <w:r w:rsidRPr="003C6499">
        <w:rPr>
          <w:color w:val="000000"/>
        </w:rPr>
        <w:t>орфография и пунктуация;</w:t>
      </w:r>
    </w:p>
    <w:p w:rsidR="001B07DC" w:rsidRPr="003C6499" w:rsidRDefault="001B07DC" w:rsidP="001B07DC">
      <w:pPr>
        <w:pStyle w:val="a3"/>
        <w:spacing w:before="0" w:beforeAutospacing="0" w:after="0" w:afterAutospacing="0"/>
        <w:ind w:left="927" w:hanging="360"/>
        <w:jc w:val="both"/>
        <w:rPr>
          <w:color w:val="000000"/>
        </w:rPr>
      </w:pPr>
      <w:r>
        <w:rPr>
          <w:color w:val="000000"/>
        </w:rPr>
        <w:t xml:space="preserve">- </w:t>
      </w:r>
      <w:r w:rsidRPr="003C6499">
        <w:rPr>
          <w:color w:val="000000"/>
        </w:rPr>
        <w:t>развитие речи.</w:t>
      </w:r>
    </w:p>
    <w:p w:rsidR="001B07DC" w:rsidRPr="00BB547F" w:rsidRDefault="001B07DC" w:rsidP="001B07DC">
      <w:pPr>
        <w:spacing w:after="0" w:line="240" w:lineRule="auto"/>
        <w:ind w:firstLine="567"/>
        <w:jc w:val="both"/>
        <w:rPr>
          <w:rFonts w:ascii="Times New Roman" w:hAnsi="Times New Roman" w:cs="Times New Roman"/>
          <w:sz w:val="24"/>
          <w:szCs w:val="20"/>
        </w:rPr>
      </w:pPr>
      <w:r w:rsidRPr="00BB547F">
        <w:rPr>
          <w:rFonts w:ascii="Times New Roman" w:hAnsi="Times New Roman" w:cs="Times New Roman"/>
          <w:b/>
          <w:sz w:val="24"/>
          <w:szCs w:val="20"/>
        </w:rPr>
        <w:t xml:space="preserve">Целями </w:t>
      </w:r>
      <w:r w:rsidRPr="00BB547F">
        <w:rPr>
          <w:rFonts w:ascii="Times New Roman" w:hAnsi="Times New Roman" w:cs="Times New Roman"/>
          <w:sz w:val="24"/>
          <w:szCs w:val="20"/>
        </w:rPr>
        <w:t xml:space="preserve">изучения предмета «Русский язык» в начальной школе являются: </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 xml:space="preserve">Ознакомление учащихся с основными положениями науки о языке и формирование на этой основе знаково-символического восприятия </w:t>
      </w:r>
      <w:r>
        <w:rPr>
          <w:rFonts w:ascii="Times New Roman" w:hAnsi="Times New Roman" w:cs="Times New Roman"/>
          <w:sz w:val="24"/>
          <w:szCs w:val="20"/>
        </w:rPr>
        <w:t>и логического мышления учащихся.</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B07DC" w:rsidRPr="00EC2FC1"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C2FC1">
        <w:rPr>
          <w:rFonts w:ascii="Times New Roman" w:hAnsi="Times New Roman" w:cs="Times New Roman"/>
          <w:sz w:val="24"/>
          <w:szCs w:val="20"/>
        </w:rPr>
        <w:t xml:space="preserve">Программа определяет ряд практических </w:t>
      </w:r>
      <w:r w:rsidRPr="00EC2FC1">
        <w:rPr>
          <w:rFonts w:ascii="Times New Roman" w:hAnsi="Times New Roman" w:cs="Times New Roman"/>
          <w:b/>
          <w:sz w:val="24"/>
          <w:szCs w:val="20"/>
        </w:rPr>
        <w:t>задач</w:t>
      </w:r>
      <w:r w:rsidRPr="00EC2FC1">
        <w:rPr>
          <w:rFonts w:ascii="Times New Roman" w:hAnsi="Times New Roman" w:cs="Times New Roman"/>
          <w:sz w:val="24"/>
          <w:szCs w:val="20"/>
        </w:rPr>
        <w:t>, решение которых обеспечит достижение основных целей изучения предмета:</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Развитие речи, мышления, воображения школьников, умения выбирать средства языка в соответствии с целям</w:t>
      </w:r>
      <w:r>
        <w:rPr>
          <w:rFonts w:ascii="Times New Roman" w:hAnsi="Times New Roman" w:cs="Times New Roman"/>
          <w:sz w:val="24"/>
          <w:szCs w:val="20"/>
        </w:rPr>
        <w:t>и, задачами и условиями общения.</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Формирование у младших школьников первоначальных представлений о системе и структуре русского языка: лексике, фонетике, графике,</w:t>
      </w:r>
      <w:r>
        <w:rPr>
          <w:rFonts w:ascii="Times New Roman" w:hAnsi="Times New Roman" w:cs="Times New Roman"/>
          <w:sz w:val="24"/>
          <w:szCs w:val="20"/>
        </w:rPr>
        <w:t xml:space="preserve"> орфоэпии, элементов синтаксиса.</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w:t>
      </w:r>
      <w:r>
        <w:rPr>
          <w:rFonts w:ascii="Times New Roman" w:hAnsi="Times New Roman" w:cs="Times New Roman"/>
          <w:sz w:val="24"/>
          <w:szCs w:val="20"/>
        </w:rPr>
        <w:t>ысказывания и письменные тексты.</w:t>
      </w:r>
    </w:p>
    <w:p w:rsidR="001B07DC" w:rsidRPr="00BB547F" w:rsidRDefault="001B07DC" w:rsidP="001B07DC">
      <w:pPr>
        <w:pStyle w:val="a5"/>
        <w:numPr>
          <w:ilvl w:val="0"/>
          <w:numId w:val="1"/>
        </w:numPr>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BB547F">
        <w:rPr>
          <w:rFonts w:ascii="Times New Roman" w:hAnsi="Times New Roman" w:cs="Times New Roman"/>
          <w:sz w:val="24"/>
          <w:szCs w:val="2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B07DC" w:rsidRPr="003C6499" w:rsidRDefault="001B07DC" w:rsidP="001B07DC">
      <w:pPr>
        <w:pStyle w:val="a3"/>
        <w:spacing w:before="0" w:beforeAutospacing="0" w:after="0" w:afterAutospacing="0"/>
        <w:ind w:firstLine="567"/>
        <w:rPr>
          <w:color w:val="000000"/>
        </w:rPr>
      </w:pPr>
      <w:r w:rsidRPr="003C6499">
        <w:rPr>
          <w:color w:val="000000"/>
        </w:rPr>
        <w:t>Рабочая учебная программа включает в себя:</w:t>
      </w:r>
      <w:r>
        <w:rPr>
          <w:color w:val="000000"/>
        </w:rPr>
        <w:t xml:space="preserve"> </w:t>
      </w:r>
      <w:r w:rsidRPr="003C6499">
        <w:rPr>
          <w:color w:val="000000"/>
        </w:rPr>
        <w:t xml:space="preserve"> </w:t>
      </w:r>
      <w:r>
        <w:rPr>
          <w:color w:val="000000"/>
        </w:rPr>
        <w:t xml:space="preserve"> планируемые результаты освоения предмета, содержание учебного предмета, тематическое планирование, календарно - тематическое планирование. </w:t>
      </w:r>
    </w:p>
    <w:p w:rsidR="001B07DC" w:rsidRPr="00EC2FC1" w:rsidRDefault="001B07DC" w:rsidP="001B07DC">
      <w:pPr>
        <w:pStyle w:val="Default"/>
        <w:ind w:firstLine="567"/>
        <w:rPr>
          <w:rFonts w:ascii="Times New Roman" w:hAnsi="Times New Roman" w:cs="Times New Roman"/>
        </w:rPr>
      </w:pPr>
      <w:r w:rsidRPr="003C6499">
        <w:rPr>
          <w:rFonts w:ascii="Times New Roman" w:hAnsi="Times New Roman" w:cs="Times New Roman"/>
        </w:rPr>
        <w:t>УМК рекомендован Министерством образования РФ и входит в федера</w:t>
      </w:r>
      <w:r w:rsidR="0079486E">
        <w:rPr>
          <w:rFonts w:ascii="Times New Roman" w:hAnsi="Times New Roman" w:cs="Times New Roman"/>
        </w:rPr>
        <w:t>льный перечень учебников на 2022/2023</w:t>
      </w:r>
      <w:r w:rsidRPr="003C6499">
        <w:rPr>
          <w:rFonts w:ascii="Times New Roman" w:hAnsi="Times New Roman" w:cs="Times New Roman"/>
        </w:rPr>
        <w:t xml:space="preserve"> учебный год. </w:t>
      </w:r>
      <w:r w:rsidRPr="00D01E28">
        <w:rPr>
          <w:rFonts w:ascii="Times New Roman" w:hAnsi="Times New Roman" w:cs="Times New Roman"/>
          <w:lang w:eastAsia="ar-SA"/>
        </w:rPr>
        <w:t xml:space="preserve">Учебник соответствует Федеральному государственному образовательному стандарту начального общего образования (ФГОС НОО). </w:t>
      </w:r>
    </w:p>
    <w:p w:rsidR="001B07DC" w:rsidRPr="001E1D31" w:rsidRDefault="001B07DC" w:rsidP="001B07DC">
      <w:pPr>
        <w:pStyle w:val="a5"/>
        <w:shd w:val="clear" w:color="auto" w:fill="FFFFFF"/>
        <w:spacing w:after="0" w:line="240" w:lineRule="auto"/>
        <w:ind w:left="0" w:firstLine="567"/>
        <w:rPr>
          <w:rFonts w:ascii="Times New Roman" w:hAnsi="Times New Roman" w:cs="Times New Roman"/>
          <w:color w:val="000000"/>
          <w:sz w:val="28"/>
          <w:shd w:val="clear" w:color="auto" w:fill="FFFFFF"/>
        </w:rPr>
      </w:pPr>
      <w:r w:rsidRPr="001E1D31">
        <w:rPr>
          <w:rFonts w:ascii="Times New Roman" w:hAnsi="Times New Roman" w:cs="Times New Roman"/>
          <w:sz w:val="24"/>
        </w:rPr>
        <w:t xml:space="preserve">В учебном плане </w:t>
      </w:r>
      <w:r w:rsidR="0079486E">
        <w:rPr>
          <w:rFonts w:ascii="Times New Roman" w:hAnsi="Times New Roman" w:cs="Times New Roman"/>
          <w:sz w:val="24"/>
        </w:rPr>
        <w:t xml:space="preserve">МОУ </w:t>
      </w:r>
      <w:proofErr w:type="spellStart"/>
      <w:r w:rsidR="0079486E">
        <w:rPr>
          <w:rFonts w:ascii="Times New Roman" w:hAnsi="Times New Roman" w:cs="Times New Roman"/>
          <w:sz w:val="24"/>
        </w:rPr>
        <w:t>Кундюковская</w:t>
      </w:r>
      <w:proofErr w:type="spellEnd"/>
      <w:r w:rsidR="0079486E">
        <w:rPr>
          <w:rFonts w:ascii="Times New Roman" w:hAnsi="Times New Roman" w:cs="Times New Roman"/>
          <w:sz w:val="24"/>
        </w:rPr>
        <w:t xml:space="preserve"> </w:t>
      </w:r>
      <w:proofErr w:type="spellStart"/>
      <w:r w:rsidR="0079486E">
        <w:rPr>
          <w:rFonts w:ascii="Times New Roman" w:hAnsi="Times New Roman" w:cs="Times New Roman"/>
          <w:sz w:val="24"/>
        </w:rPr>
        <w:t>сш</w:t>
      </w:r>
      <w:proofErr w:type="spellEnd"/>
      <w:r w:rsidR="0079486E">
        <w:rPr>
          <w:rFonts w:ascii="Times New Roman" w:hAnsi="Times New Roman" w:cs="Times New Roman"/>
          <w:sz w:val="24"/>
        </w:rPr>
        <w:t xml:space="preserve"> отведено 136</w:t>
      </w:r>
      <w:r w:rsidRPr="001E1D31">
        <w:rPr>
          <w:rFonts w:ascii="Times New Roman" w:hAnsi="Times New Roman" w:cs="Times New Roman"/>
          <w:sz w:val="24"/>
        </w:rPr>
        <w:t xml:space="preserve"> часов в год</w:t>
      </w:r>
      <w:r>
        <w:rPr>
          <w:rFonts w:ascii="Times New Roman" w:hAnsi="Times New Roman" w:cs="Times New Roman"/>
          <w:sz w:val="24"/>
        </w:rPr>
        <w:t xml:space="preserve"> (34 учебные недели)</w:t>
      </w:r>
      <w:r w:rsidRPr="001E1D31">
        <w:rPr>
          <w:rFonts w:ascii="Times New Roman" w:hAnsi="Times New Roman" w:cs="Times New Roman"/>
          <w:sz w:val="24"/>
        </w:rPr>
        <w:t xml:space="preserve"> для обязательн</w:t>
      </w:r>
      <w:r>
        <w:rPr>
          <w:rFonts w:ascii="Times New Roman" w:hAnsi="Times New Roman" w:cs="Times New Roman"/>
          <w:sz w:val="24"/>
        </w:rPr>
        <w:t>ого изучения учебного предмета «Р</w:t>
      </w:r>
      <w:r w:rsidRPr="001E1D31">
        <w:rPr>
          <w:rFonts w:ascii="Times New Roman" w:hAnsi="Times New Roman" w:cs="Times New Roman"/>
          <w:sz w:val="24"/>
        </w:rPr>
        <w:t>усский язык</w:t>
      </w:r>
      <w:r>
        <w:rPr>
          <w:rFonts w:ascii="Times New Roman" w:hAnsi="Times New Roman" w:cs="Times New Roman"/>
          <w:sz w:val="24"/>
        </w:rPr>
        <w:t>»</w:t>
      </w:r>
      <w:r w:rsidR="0079486E">
        <w:rPr>
          <w:rFonts w:ascii="Times New Roman" w:hAnsi="Times New Roman" w:cs="Times New Roman"/>
          <w:sz w:val="24"/>
        </w:rPr>
        <w:t xml:space="preserve"> во 2 классе из расчета 4 учебных часа</w:t>
      </w:r>
      <w:r w:rsidRPr="001E1D31">
        <w:rPr>
          <w:rFonts w:ascii="Times New Roman" w:hAnsi="Times New Roman" w:cs="Times New Roman"/>
          <w:sz w:val="24"/>
        </w:rPr>
        <w:t xml:space="preserve"> в неделю.</w:t>
      </w:r>
    </w:p>
    <w:p w:rsidR="001B07DC" w:rsidRDefault="001B07DC" w:rsidP="001B07DC">
      <w:pPr>
        <w:spacing w:after="0" w:line="240" w:lineRule="auto"/>
        <w:ind w:firstLine="567"/>
        <w:jc w:val="center"/>
        <w:rPr>
          <w:rFonts w:ascii="Times New Roman" w:eastAsia="Times New Roman" w:hAnsi="Times New Roman" w:cs="Times New Roman"/>
          <w:b/>
          <w:sz w:val="24"/>
          <w:szCs w:val="24"/>
        </w:rPr>
      </w:pPr>
      <w:r w:rsidRPr="003C6499">
        <w:rPr>
          <w:rFonts w:ascii="Times New Roman" w:eastAsia="Times New Roman" w:hAnsi="Times New Roman" w:cs="Times New Roman"/>
          <w:b/>
          <w:sz w:val="24"/>
          <w:szCs w:val="24"/>
        </w:rPr>
        <w:t>Учебно-методический комплект</w:t>
      </w:r>
      <w:r>
        <w:rPr>
          <w:rFonts w:ascii="Times New Roman" w:eastAsia="Times New Roman" w:hAnsi="Times New Roman" w:cs="Times New Roman"/>
          <w:b/>
          <w:sz w:val="24"/>
          <w:szCs w:val="24"/>
        </w:rPr>
        <w:t>.</w:t>
      </w:r>
    </w:p>
    <w:p w:rsidR="001B07DC" w:rsidRPr="00844E20" w:rsidRDefault="001B07DC" w:rsidP="001B07DC">
      <w:pPr>
        <w:pStyle w:val="a5"/>
        <w:numPr>
          <w:ilvl w:val="0"/>
          <w:numId w:val="2"/>
        </w:numPr>
        <w:spacing w:after="0" w:line="240" w:lineRule="auto"/>
        <w:ind w:left="0" w:firstLine="426"/>
        <w:jc w:val="both"/>
        <w:rPr>
          <w:rFonts w:ascii="Times New Roman" w:hAnsi="Times New Roman" w:cs="Times New Roman"/>
          <w:sz w:val="24"/>
          <w:szCs w:val="20"/>
        </w:rPr>
      </w:pPr>
      <w:r>
        <w:rPr>
          <w:rFonts w:ascii="Times New Roman" w:hAnsi="Times New Roman" w:cs="Times New Roman"/>
          <w:sz w:val="24"/>
          <w:szCs w:val="20"/>
        </w:rPr>
        <w:t>Русский язык. 2 класс: учеб</w:t>
      </w:r>
      <w:proofErr w:type="gramStart"/>
      <w:r>
        <w:rPr>
          <w:rFonts w:ascii="Times New Roman" w:hAnsi="Times New Roman" w:cs="Times New Roman"/>
          <w:sz w:val="24"/>
          <w:szCs w:val="20"/>
        </w:rPr>
        <w:t>.</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д</w:t>
      </w:r>
      <w:proofErr w:type="gramEnd"/>
      <w:r>
        <w:rPr>
          <w:rFonts w:ascii="Times New Roman" w:hAnsi="Times New Roman" w:cs="Times New Roman"/>
          <w:sz w:val="24"/>
          <w:szCs w:val="20"/>
        </w:rPr>
        <w:t xml:space="preserve">ля </w:t>
      </w:r>
      <w:proofErr w:type="spellStart"/>
      <w:r>
        <w:rPr>
          <w:rFonts w:ascii="Times New Roman" w:hAnsi="Times New Roman" w:cs="Times New Roman"/>
          <w:sz w:val="24"/>
          <w:szCs w:val="20"/>
        </w:rPr>
        <w:t>общеобразоват</w:t>
      </w:r>
      <w:proofErr w:type="spellEnd"/>
      <w:r>
        <w:rPr>
          <w:rFonts w:ascii="Times New Roman" w:hAnsi="Times New Roman" w:cs="Times New Roman"/>
          <w:sz w:val="24"/>
          <w:szCs w:val="20"/>
        </w:rPr>
        <w:t xml:space="preserve">. организаций. В 2 ч. /В.П. </w:t>
      </w:r>
      <w:proofErr w:type="spellStart"/>
      <w:r>
        <w:rPr>
          <w:rFonts w:ascii="Times New Roman" w:hAnsi="Times New Roman" w:cs="Times New Roman"/>
          <w:sz w:val="24"/>
          <w:szCs w:val="20"/>
        </w:rPr>
        <w:t>Канакина</w:t>
      </w:r>
      <w:proofErr w:type="spellEnd"/>
      <w:r>
        <w:rPr>
          <w:rFonts w:ascii="Times New Roman" w:hAnsi="Times New Roman" w:cs="Times New Roman"/>
          <w:sz w:val="24"/>
          <w:szCs w:val="20"/>
        </w:rPr>
        <w:t xml:space="preserve">, В.Г. Горецкий/. – 7-е изд. – М.: Просвещение, 2017. </w:t>
      </w:r>
    </w:p>
    <w:p w:rsidR="001B07DC" w:rsidRDefault="001B07DC" w:rsidP="001B07DC">
      <w:pPr>
        <w:pStyle w:val="a5"/>
        <w:numPr>
          <w:ilvl w:val="0"/>
          <w:numId w:val="2"/>
        </w:numPr>
        <w:spacing w:after="0" w:line="240" w:lineRule="auto"/>
        <w:ind w:left="0" w:firstLine="426"/>
        <w:jc w:val="both"/>
        <w:rPr>
          <w:rFonts w:ascii="Times New Roman" w:eastAsia="Times New Roman" w:hAnsi="Times New Roman" w:cs="Times New Roman"/>
          <w:sz w:val="24"/>
          <w:szCs w:val="24"/>
        </w:rPr>
      </w:pPr>
      <w:r w:rsidRPr="00844E20">
        <w:rPr>
          <w:rFonts w:ascii="Times New Roman" w:eastAsia="Times New Roman" w:hAnsi="Times New Roman" w:cs="Times New Roman"/>
          <w:sz w:val="24"/>
          <w:szCs w:val="24"/>
        </w:rPr>
        <w:t xml:space="preserve">Методическое пособие с поурочными разработками к УМК В.П. </w:t>
      </w:r>
      <w:proofErr w:type="spellStart"/>
      <w:r w:rsidRPr="00844E20">
        <w:rPr>
          <w:rFonts w:ascii="Times New Roman" w:eastAsia="Times New Roman" w:hAnsi="Times New Roman" w:cs="Times New Roman"/>
          <w:sz w:val="24"/>
          <w:szCs w:val="24"/>
        </w:rPr>
        <w:t>Кана</w:t>
      </w:r>
      <w:r>
        <w:rPr>
          <w:rFonts w:ascii="Times New Roman" w:eastAsia="Times New Roman" w:hAnsi="Times New Roman" w:cs="Times New Roman"/>
          <w:sz w:val="24"/>
          <w:szCs w:val="24"/>
        </w:rPr>
        <w:t>киной</w:t>
      </w:r>
      <w:proofErr w:type="spellEnd"/>
      <w:r>
        <w:rPr>
          <w:rFonts w:ascii="Times New Roman" w:eastAsia="Times New Roman" w:hAnsi="Times New Roman" w:cs="Times New Roman"/>
          <w:sz w:val="24"/>
          <w:szCs w:val="24"/>
        </w:rPr>
        <w:t>, В.Г Горецкого. 2 класс. («Школа России»). – М.:ВАКО, 2017.</w:t>
      </w:r>
    </w:p>
    <w:p w:rsidR="001B07DC" w:rsidRPr="00844E20" w:rsidRDefault="001B07DC" w:rsidP="001B07DC">
      <w:pPr>
        <w:pStyle w:val="a5"/>
        <w:numPr>
          <w:ilvl w:val="0"/>
          <w:numId w:val="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Концепция учебно-методического комплекта «Школа России»: пособие для учителей </w:t>
      </w:r>
      <w:proofErr w:type="spellStart"/>
      <w:r>
        <w:rPr>
          <w:rFonts w:ascii="Times New Roman" w:eastAsia="Times New Roman" w:hAnsi="Times New Roman" w:cs="Times New Roman"/>
          <w:sz w:val="24"/>
          <w:szCs w:val="24"/>
        </w:rPr>
        <w:t>общеобразоват</w:t>
      </w:r>
      <w:proofErr w:type="spellEnd"/>
      <w:r>
        <w:rPr>
          <w:rFonts w:ascii="Times New Roman" w:eastAsia="Times New Roman" w:hAnsi="Times New Roman" w:cs="Times New Roman"/>
          <w:sz w:val="24"/>
          <w:szCs w:val="24"/>
        </w:rPr>
        <w:t xml:space="preserve">. организаций /А.А. Плешаков, О.А. </w:t>
      </w:r>
      <w:proofErr w:type="spellStart"/>
      <w:r>
        <w:rPr>
          <w:rFonts w:ascii="Times New Roman" w:eastAsia="Times New Roman" w:hAnsi="Times New Roman" w:cs="Times New Roman"/>
          <w:sz w:val="24"/>
          <w:szCs w:val="24"/>
        </w:rPr>
        <w:t>Железникова</w:t>
      </w:r>
      <w:proofErr w:type="spellEnd"/>
      <w:r>
        <w:rPr>
          <w:rFonts w:ascii="Times New Roman" w:eastAsia="Times New Roman" w:hAnsi="Times New Roman" w:cs="Times New Roman"/>
          <w:sz w:val="24"/>
          <w:szCs w:val="24"/>
        </w:rPr>
        <w:t>/. – М.: Просвещение, 2013.</w:t>
      </w:r>
    </w:p>
    <w:p w:rsidR="001B07DC" w:rsidRPr="001A01CA" w:rsidRDefault="001B07DC" w:rsidP="001B07DC">
      <w:pPr>
        <w:pStyle w:val="a5"/>
        <w:numPr>
          <w:ilvl w:val="0"/>
          <w:numId w:val="2"/>
        </w:numPr>
        <w:spacing w:after="0"/>
        <w:ind w:left="0" w:firstLine="426"/>
        <w:jc w:val="both"/>
        <w:rPr>
          <w:rFonts w:ascii="Times New Roman" w:hAnsi="Times New Roman" w:cs="Times New Roman"/>
          <w:sz w:val="24"/>
          <w:szCs w:val="24"/>
        </w:rPr>
      </w:pPr>
      <w:r w:rsidRPr="00844E20">
        <w:rPr>
          <w:rFonts w:ascii="Times New Roman" w:hAnsi="Times New Roman" w:cs="Times New Roman"/>
          <w:sz w:val="24"/>
          <w:szCs w:val="24"/>
        </w:rPr>
        <w:t>Русский  язык.  Рабочие  программы.  Предметная  линия</w:t>
      </w:r>
      <w:r>
        <w:rPr>
          <w:rFonts w:ascii="Times New Roman" w:hAnsi="Times New Roman" w:cs="Times New Roman"/>
          <w:sz w:val="24"/>
          <w:szCs w:val="24"/>
        </w:rPr>
        <w:t xml:space="preserve"> </w:t>
      </w:r>
      <w:r w:rsidRPr="00844E20">
        <w:rPr>
          <w:rFonts w:ascii="Times New Roman" w:hAnsi="Times New Roman" w:cs="Times New Roman"/>
          <w:sz w:val="24"/>
          <w:szCs w:val="24"/>
        </w:rPr>
        <w:t>учебников  системы  «Школа  России».  1—4  классы:  пособие</w:t>
      </w:r>
      <w:r>
        <w:rPr>
          <w:rFonts w:ascii="Times New Roman" w:hAnsi="Times New Roman" w:cs="Times New Roman"/>
          <w:sz w:val="24"/>
          <w:szCs w:val="24"/>
        </w:rPr>
        <w:t xml:space="preserve"> для  учителей  </w:t>
      </w:r>
      <w:proofErr w:type="spellStart"/>
      <w:r>
        <w:rPr>
          <w:rFonts w:ascii="Times New Roman" w:hAnsi="Times New Roman" w:cs="Times New Roman"/>
          <w:sz w:val="24"/>
          <w:szCs w:val="24"/>
        </w:rPr>
        <w:t>общеобразоват</w:t>
      </w:r>
      <w:proofErr w:type="spellEnd"/>
      <w:r w:rsidRPr="00844E20">
        <w:rPr>
          <w:rFonts w:ascii="Times New Roman" w:hAnsi="Times New Roman" w:cs="Times New Roman"/>
          <w:sz w:val="24"/>
          <w:szCs w:val="24"/>
        </w:rPr>
        <w:t>.  организаций</w:t>
      </w:r>
      <w:r>
        <w:rPr>
          <w:rFonts w:ascii="Times New Roman" w:hAnsi="Times New Roman" w:cs="Times New Roman"/>
          <w:sz w:val="24"/>
          <w:szCs w:val="24"/>
        </w:rPr>
        <w:t xml:space="preserve"> </w:t>
      </w:r>
      <w:r w:rsidRPr="00844E20">
        <w:rPr>
          <w:rFonts w:ascii="Times New Roman" w:hAnsi="Times New Roman" w:cs="Times New Roman"/>
          <w:sz w:val="24"/>
          <w:szCs w:val="24"/>
        </w:rPr>
        <w:t xml:space="preserve">/В.  П.  </w:t>
      </w:r>
      <w:proofErr w:type="spellStart"/>
      <w:r w:rsidRPr="00844E20">
        <w:rPr>
          <w:rFonts w:ascii="Times New Roman" w:hAnsi="Times New Roman" w:cs="Times New Roman"/>
          <w:sz w:val="24"/>
          <w:szCs w:val="24"/>
        </w:rPr>
        <w:t>Канакина</w:t>
      </w:r>
      <w:proofErr w:type="spellEnd"/>
      <w:r w:rsidRPr="00844E20">
        <w:rPr>
          <w:rFonts w:ascii="Times New Roman" w:hAnsi="Times New Roman" w:cs="Times New Roman"/>
          <w:sz w:val="24"/>
          <w:szCs w:val="24"/>
        </w:rPr>
        <w:t>,  В.</w:t>
      </w:r>
      <w:r>
        <w:rPr>
          <w:rFonts w:ascii="Times New Roman" w:hAnsi="Times New Roman" w:cs="Times New Roman"/>
          <w:sz w:val="24"/>
          <w:szCs w:val="24"/>
        </w:rPr>
        <w:t xml:space="preserve"> Г.  Г</w:t>
      </w:r>
      <w:r w:rsidRPr="00844E20">
        <w:rPr>
          <w:rFonts w:ascii="Times New Roman" w:hAnsi="Times New Roman" w:cs="Times New Roman"/>
          <w:sz w:val="24"/>
          <w:szCs w:val="24"/>
        </w:rPr>
        <w:t>ор</w:t>
      </w:r>
      <w:r>
        <w:rPr>
          <w:rFonts w:ascii="Times New Roman" w:hAnsi="Times New Roman" w:cs="Times New Roman"/>
          <w:sz w:val="24"/>
          <w:szCs w:val="24"/>
        </w:rPr>
        <w:t xml:space="preserve">ецкий,  М.  В.  </w:t>
      </w:r>
      <w:proofErr w:type="spellStart"/>
      <w:r>
        <w:rPr>
          <w:rFonts w:ascii="Times New Roman" w:hAnsi="Times New Roman" w:cs="Times New Roman"/>
          <w:sz w:val="24"/>
          <w:szCs w:val="24"/>
        </w:rPr>
        <w:t>Бойкина</w:t>
      </w:r>
      <w:proofErr w:type="spellEnd"/>
      <w:r>
        <w:rPr>
          <w:rFonts w:ascii="Times New Roman" w:hAnsi="Times New Roman" w:cs="Times New Roman"/>
          <w:sz w:val="24"/>
          <w:szCs w:val="24"/>
        </w:rPr>
        <w:t xml:space="preserve">  и  др./</w:t>
      </w:r>
      <w:r w:rsidR="007C141E">
        <w:rPr>
          <w:rFonts w:ascii="Times New Roman" w:hAnsi="Times New Roman" w:cs="Times New Roman"/>
          <w:sz w:val="24"/>
          <w:szCs w:val="24"/>
        </w:rPr>
        <w:t>.  —  М.:  Просвещение,  2018</w:t>
      </w:r>
      <w:r w:rsidRPr="00844E20">
        <w:rPr>
          <w:rFonts w:ascii="Times New Roman" w:hAnsi="Times New Roman" w:cs="Times New Roman"/>
          <w:sz w:val="24"/>
          <w:szCs w:val="24"/>
        </w:rPr>
        <w:t>.</w:t>
      </w:r>
      <w:r w:rsidRPr="00844E20">
        <w:rPr>
          <w:rFonts w:ascii="Times New Roman" w:hAnsi="Times New Roman" w:cs="Times New Roman"/>
          <w:sz w:val="24"/>
        </w:rPr>
        <w:t xml:space="preserve"> </w:t>
      </w:r>
    </w:p>
    <w:p w:rsidR="001B07DC" w:rsidRPr="00EC2FC1" w:rsidRDefault="001B07DC" w:rsidP="001B07DC">
      <w:pPr>
        <w:pStyle w:val="a5"/>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rPr>
        <w:t xml:space="preserve">Русский язык. Сборник диктантов и творческих работ. 1-2 классы: учеб. Пособие для </w:t>
      </w:r>
      <w:proofErr w:type="spellStart"/>
      <w:r>
        <w:rPr>
          <w:rFonts w:ascii="Times New Roman" w:hAnsi="Times New Roman" w:cs="Times New Roman"/>
          <w:sz w:val="24"/>
        </w:rPr>
        <w:t>общеобразоват</w:t>
      </w:r>
      <w:proofErr w:type="spellEnd"/>
      <w:r>
        <w:rPr>
          <w:rFonts w:ascii="Times New Roman" w:hAnsi="Times New Roman" w:cs="Times New Roman"/>
          <w:sz w:val="24"/>
        </w:rPr>
        <w:t>. организаций /</w:t>
      </w:r>
      <w:proofErr w:type="spellStart"/>
      <w:r>
        <w:rPr>
          <w:rFonts w:ascii="Times New Roman" w:hAnsi="Times New Roman" w:cs="Times New Roman"/>
          <w:sz w:val="24"/>
        </w:rPr>
        <w:t>В.П.Канакина</w:t>
      </w:r>
      <w:proofErr w:type="spellEnd"/>
      <w:r>
        <w:rPr>
          <w:rFonts w:ascii="Times New Roman" w:hAnsi="Times New Roman" w:cs="Times New Roman"/>
          <w:sz w:val="24"/>
        </w:rPr>
        <w:t>, Г.С.Щёголева/. –М.: Просвещение, 2017.</w:t>
      </w:r>
    </w:p>
    <w:p w:rsidR="00400C43" w:rsidRDefault="00400C43"/>
    <w:sectPr w:rsidR="00400C43" w:rsidSect="001B07DC">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009A8"/>
    <w:multiLevelType w:val="hybridMultilevel"/>
    <w:tmpl w:val="5D98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A741E"/>
    <w:multiLevelType w:val="hybridMultilevel"/>
    <w:tmpl w:val="0D0620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7DC"/>
    <w:rsid w:val="000C12A5"/>
    <w:rsid w:val="001B07DC"/>
    <w:rsid w:val="00400C43"/>
    <w:rsid w:val="00412025"/>
    <w:rsid w:val="00591902"/>
    <w:rsid w:val="006F1E7C"/>
    <w:rsid w:val="0079486E"/>
    <w:rsid w:val="007C141E"/>
    <w:rsid w:val="007E6CEE"/>
    <w:rsid w:val="00AD3A8B"/>
    <w:rsid w:val="00B3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1B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07DC"/>
    <w:pPr>
      <w:autoSpaceDE w:val="0"/>
      <w:autoSpaceDN w:val="0"/>
      <w:adjustRightInd w:val="0"/>
      <w:spacing w:after="0" w:line="240" w:lineRule="auto"/>
    </w:pPr>
    <w:rPr>
      <w:rFonts w:ascii="Calibri" w:eastAsia="Calibri" w:hAnsi="Calibri" w:cs="Calibri"/>
      <w:color w:val="000000"/>
      <w:sz w:val="24"/>
      <w:szCs w:val="24"/>
    </w:rPr>
  </w:style>
  <w:style w:type="paragraph" w:styleId="a5">
    <w:name w:val="List Paragraph"/>
    <w:basedOn w:val="a"/>
    <w:qFormat/>
    <w:rsid w:val="001B07DC"/>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1B07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E2A2-3FE1-4DFC-AD9B-FC05FD74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3051</Characters>
  <Application>Microsoft Office Word</Application>
  <DocSecurity>0</DocSecurity>
  <Lines>25</Lines>
  <Paragraphs>7</Paragraphs>
  <ScaleCrop>false</ScaleCrop>
  <Company>Microsoft</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2018-08-09T14:46:00Z</dcterms:created>
  <dcterms:modified xsi:type="dcterms:W3CDTF">2022-09-09T04:11:00Z</dcterms:modified>
</cp:coreProperties>
</file>